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9F" w:rsidRDefault="00F01EA4" w:rsidP="00F01EA4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Мониторинг состояния и развития конкуренции в муниципальном образовании «Город Воткинск» за 2023 год</w:t>
      </w:r>
    </w:p>
    <w:p w:rsidR="00F01EA4" w:rsidRPr="0071574F" w:rsidRDefault="00F01EA4" w:rsidP="00EB0F9F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B0F9F" w:rsidRPr="0071574F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  <w:r w:rsidRPr="0071574F">
        <w:rPr>
          <w:rFonts w:ascii="Times New Roman" w:hAnsi="Times New Roman"/>
          <w:b/>
          <w:sz w:val="24"/>
          <w:szCs w:val="24"/>
          <w:lang w:val="ru-RU" w:bidi="ar-SA"/>
        </w:rPr>
        <w:t>1.</w:t>
      </w:r>
      <w:r w:rsidRPr="0071574F">
        <w:rPr>
          <w:rFonts w:ascii="Times New Roman" w:hAnsi="Times New Roman"/>
          <w:sz w:val="24"/>
          <w:szCs w:val="24"/>
          <w:lang w:val="ru-RU" w:bidi="ar-SA"/>
        </w:rPr>
        <w:t>Информация о лучших муниципальных «белых» практиках, внедряемых (применяемых) на территории муниципального образования, оказывающих положительное влияние на развитие конкуренции.</w:t>
      </w:r>
    </w:p>
    <w:p w:rsidR="00EB0F9F" w:rsidRPr="00706AC7" w:rsidRDefault="00EB0F9F" w:rsidP="00EB0F9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i/>
          <w:sz w:val="24"/>
          <w:szCs w:val="24"/>
          <w:lang w:val="ru-RU"/>
        </w:rPr>
        <w:t>Муниципальные программы, предусматривающие развитие конкуренции:</w:t>
      </w: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sz w:val="24"/>
          <w:szCs w:val="24"/>
          <w:lang w:val="ru-RU"/>
        </w:rPr>
        <w:t>- Решение Воткинской городской Думы от 26.12. 2014 № 451 «О Стратегии социально-экономического развития муниципального образования «Город Воткинск» на 2015-2020 годы и период до 2025 года»;</w:t>
      </w: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sz w:val="24"/>
          <w:szCs w:val="24"/>
          <w:lang w:val="ru-RU"/>
        </w:rPr>
        <w:t>- Постановление Администрации города Воткинска от 29.02.2015 № 300 «Об утверждении Плана мероприятий по реализации Стратегии социально-экономического развития муниципального образования «Город Воткинск» на 2015-2020 годы и период до 2025 года»;</w:t>
      </w: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sz w:val="24"/>
          <w:szCs w:val="24"/>
          <w:lang w:val="ru-RU"/>
        </w:rPr>
        <w:t>- Постановление Администрации города Воткинска от 15.10.2019 № 1760 «Об утверждении муниципальной программы муниципального образования «Город Воткинск» «Создание условий для устойчивого экономического развития на 2020-2026 годы»;</w:t>
      </w: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sz w:val="24"/>
          <w:szCs w:val="24"/>
          <w:lang w:val="ru-RU"/>
        </w:rPr>
        <w:t>- Постановление Администрации города Воткинска от 06.12.2019 № 2056 «Об утверждении муниципальной программы муниципального образования «Город Воткинск» «Развитие институтов гражданского общества и поддержка СОНКО, осуществляющих деятельность на территории «Город Воткинск» на 2020-2026 годы.</w:t>
      </w: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i/>
          <w:sz w:val="24"/>
          <w:szCs w:val="24"/>
          <w:lang w:val="ru-RU"/>
        </w:rPr>
        <w:t>Внедрение Стандарта развития конкуренции и антимонопольного комплаенса:</w:t>
      </w:r>
    </w:p>
    <w:p w:rsidR="00EB0F9F" w:rsidRDefault="00EB0F9F" w:rsidP="00EB0F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073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D8073B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 Администрации города Воткинск от 25.02.2022 </w:t>
      </w:r>
      <w:r w:rsidRPr="00D8073B">
        <w:rPr>
          <w:rFonts w:ascii="Times New Roman" w:hAnsi="Times New Roman" w:cs="Times New Roman"/>
          <w:color w:val="052635"/>
          <w:sz w:val="24"/>
          <w:szCs w:val="24"/>
          <w:lang w:val="ru-RU"/>
        </w:rPr>
        <w:t>№ 184</w:t>
      </w:r>
      <w:r w:rsidRPr="00D8073B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Перечня товарных рынков для содействия развитию конкуренции в муниципальном образовании «Город Воткинск» и Плана мероприятий по внедрению Стандарта развития конкуренции в субъектах РФ на территории муниципального образования «Город Воткинск» на 2022-2025 годы»;</w:t>
      </w:r>
    </w:p>
    <w:p w:rsidR="00EB0F9F" w:rsidRPr="00706AC7" w:rsidRDefault="00EB0F9F" w:rsidP="00EB0F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Постановление Администрации города Воткинск от 05.06.2023 № 602 «О внесении изменений в Постановление Администрации города Воткинска от 25.02.2022 </w:t>
      </w:r>
      <w:r w:rsidRPr="00D8073B">
        <w:rPr>
          <w:rFonts w:ascii="Times New Roman" w:hAnsi="Times New Roman" w:cs="Times New Roman"/>
          <w:sz w:val="24"/>
          <w:szCs w:val="24"/>
          <w:lang w:val="ru-RU"/>
        </w:rPr>
        <w:t>№ 184«Об утверждении Перечня товарных рынков для содействия развитию конкуренции в муниципальном образовании «Город Воткинск» и Плана мероприятий по внедрению Стандарта развития конкуренции в субъектах РФ на территории муниципального образования «Город Воткинск» на 2022-2025 годы»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0F9F" w:rsidRPr="00706AC7" w:rsidRDefault="00EB0F9F" w:rsidP="00EB0F9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-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Администрации города Воткинска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12.12.2022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58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Карты комплаенс-рисков и Плана мероприятий («дорожная карта») по снижению комплаенс-рисков Администрации города Воткинска на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год»;</w:t>
      </w:r>
    </w:p>
    <w:p w:rsidR="00EB0F9F" w:rsidRPr="00706AC7" w:rsidRDefault="00EB0F9F" w:rsidP="00EB0F9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-Распоряжение Администрации города Воткинска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21.12.2022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62.1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«О внесении изменений в Распоряжение Администрации города  Воткинска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12.12.2022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="00DD22F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58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»;</w:t>
      </w:r>
    </w:p>
    <w:p w:rsidR="00EB0F9F" w:rsidRPr="0071574F" w:rsidRDefault="00EB0F9F" w:rsidP="00EB0F9F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06AC7">
        <w:rPr>
          <w:rStyle w:val="news-date-ti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 Постановление Администрации города Воткинска от 3 августа 2020 № 873 «О внесении изменений в постановление Администрации города Воткинска от 27.06.2019 № 1107 «О системе внутреннего обеспечения соответствия  требованиям антимонопольного законодательства (антимонопольный комплаенс)».</w:t>
      </w:r>
    </w:p>
    <w:p w:rsidR="00EB0F9F" w:rsidRPr="00706AC7" w:rsidRDefault="00EB0F9F" w:rsidP="00EB0F9F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Меры по совершенствованию процедуры муниципальных закупок:</w:t>
      </w:r>
    </w:p>
    <w:p w:rsidR="00EB0F9F" w:rsidRDefault="00FD050E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B0F9F"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города Воткинска от </w:t>
      </w:r>
      <w:r w:rsidR="00DD22F1">
        <w:rPr>
          <w:rFonts w:ascii="Times New Roman" w:hAnsi="Times New Roman" w:cs="Times New Roman"/>
          <w:sz w:val="24"/>
          <w:szCs w:val="24"/>
          <w:lang w:val="ru-RU"/>
        </w:rPr>
        <w:t>13.04.2023</w:t>
      </w:r>
      <w:r w:rsidR="00EB0F9F"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DD22F1">
        <w:rPr>
          <w:rFonts w:ascii="Times New Roman" w:hAnsi="Times New Roman" w:cs="Times New Roman"/>
          <w:sz w:val="24"/>
          <w:szCs w:val="24"/>
          <w:lang w:val="ru-RU"/>
        </w:rPr>
        <w:t>382</w:t>
      </w:r>
      <w:r w:rsidR="00EB0F9F"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типового положения»</w:t>
      </w:r>
      <w:bookmarkStart w:id="0" w:name="_GoBack"/>
      <w:bookmarkEnd w:id="0"/>
      <w:r w:rsidR="00EB0F9F" w:rsidRPr="00706A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2F1" w:rsidRDefault="00DD22F1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2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города Воткинска от </w:t>
      </w:r>
      <w:r>
        <w:rPr>
          <w:rFonts w:ascii="Times New Roman" w:hAnsi="Times New Roman" w:cs="Times New Roman"/>
          <w:sz w:val="24"/>
          <w:szCs w:val="24"/>
          <w:lang w:val="ru-RU"/>
        </w:rPr>
        <w:t>21.06.2023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689</w:t>
      </w:r>
      <w:r w:rsidR="00FD050E">
        <w:rPr>
          <w:rFonts w:ascii="Times New Roman" w:hAnsi="Times New Roman" w:cs="Times New Roman"/>
          <w:sz w:val="24"/>
          <w:szCs w:val="24"/>
          <w:lang w:val="ru-RU"/>
        </w:rPr>
        <w:t xml:space="preserve"> «О внесении изменений в Типовое положение, утвержденное постановлением Администрации города Воткинска от 13.04.2023 № 382 «Об утверждении Типового положения»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типового положения».</w:t>
      </w:r>
    </w:p>
    <w:p w:rsidR="00FD050E" w:rsidRDefault="00FD050E" w:rsidP="00FD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города Воткинска от </w:t>
      </w:r>
      <w:r>
        <w:rPr>
          <w:rFonts w:ascii="Times New Roman" w:hAnsi="Times New Roman" w:cs="Times New Roman"/>
          <w:sz w:val="24"/>
          <w:szCs w:val="24"/>
          <w:lang w:val="ru-RU"/>
        </w:rPr>
        <w:t>21.07.2023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813 «О внесении изменений в Типовое положение, утвержденное постановлением Администрации города Воткинска от 13.04.2023 № 382 «Об утверждении Типового положения»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типового положения».</w:t>
      </w:r>
    </w:p>
    <w:p w:rsidR="00EB0F9F" w:rsidRDefault="00FD050E" w:rsidP="00FD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города Воткинска от </w:t>
      </w:r>
      <w:r>
        <w:rPr>
          <w:rFonts w:ascii="Times New Roman" w:hAnsi="Times New Roman" w:cs="Times New Roman"/>
          <w:sz w:val="24"/>
          <w:szCs w:val="24"/>
          <w:lang w:val="ru-RU"/>
        </w:rPr>
        <w:t>16.08.2023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923 «О внесении изменений в Типовое положение, утвержденное постановлением Администрации города Воткинска от 13.04.2023 № 382 «Об утверждении Типового положения»</w:t>
      </w:r>
      <w:r w:rsidRPr="00706AC7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типового положения».</w:t>
      </w:r>
    </w:p>
    <w:p w:rsidR="00FD050E" w:rsidRPr="00706AC7" w:rsidRDefault="00FD050E" w:rsidP="00FD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0F9F" w:rsidRPr="00706AC7" w:rsidRDefault="00EB0F9F" w:rsidP="00EB0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6AC7">
        <w:rPr>
          <w:rFonts w:ascii="Times New Roman" w:hAnsi="Times New Roman" w:cs="Times New Roman"/>
          <w:i/>
          <w:sz w:val="24"/>
          <w:szCs w:val="24"/>
          <w:lang w:val="ru-RU"/>
        </w:rPr>
        <w:t>Развитие экономического потенциала и формирование благоприятного предпринимательского климата:</w:t>
      </w:r>
    </w:p>
    <w:p w:rsidR="005F22AE" w:rsidRDefault="00EB0F9F" w:rsidP="00EB0F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870F1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 Администрации города Воткинска </w:t>
      </w:r>
      <w:r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 05.04.2017 № 732.1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5E0C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(ежегодно вносятся изменения)</w:t>
      </w:r>
      <w:r w:rsidR="005F22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B0F9F" w:rsidRPr="00706AC7" w:rsidRDefault="005F22AE" w:rsidP="00EB0F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EB0F9F" w:rsidRPr="00B870F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EB0F9F" w:rsidRPr="00B870F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города Воткинска 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 </w:t>
      </w:r>
      <w:r w:rsidR="00FD050E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29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FD050E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.202</w:t>
      </w:r>
      <w:r w:rsidR="00FD050E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№ </w:t>
      </w:r>
      <w:r w:rsidR="00FD050E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1667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«О внесении изменений в Постановление Администрации города Воткинска от 05.04.2017 № 732.1</w:t>
      </w:r>
      <w:r w:rsidR="00B870F1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B0F9F" w:rsidRPr="00B8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B0F9F" w:rsidRDefault="00EB0F9F" w:rsidP="00EB0F9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706AC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- </w:t>
      </w:r>
      <w:r w:rsidRPr="00706A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Постановление Администрации города Воткинска от 06.07.2017 № 1625</w:t>
      </w:r>
      <w:r w:rsidR="001364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06A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 торгов».</w:t>
      </w:r>
    </w:p>
    <w:p w:rsidR="00136471" w:rsidRDefault="00136471" w:rsidP="00EB0F9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-Постановление Администрации города Воткинска от 05.10.2023 № 1166 «Об утверждении методики расчета размера ежегодной платы по договору на размещение нестационарного торгового объекта»;</w:t>
      </w:r>
    </w:p>
    <w:p w:rsidR="00136471" w:rsidRDefault="00136471" w:rsidP="00EB0F9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-Постановление Администрации города Воткинска от 19.09.2023 № 1070 «Об утверждении 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еречня площадок для возможной организации и проведения ярмарок на территории муниципального образования «Город Воткинск»</w:t>
      </w:r>
    </w:p>
    <w:p w:rsidR="00BF0C67" w:rsidRDefault="00136471" w:rsidP="001364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-Постановление Администрации города Воткинска от 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15.12.2023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№ 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1557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«О внесении изменений в постановление Администрации города Воткинска от 19.09.2023 №1070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«Об утверждении 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еречня площадок для возможной организации и проведения ярмарок на территории муниципального образования «Город Воткинск»</w:t>
      </w:r>
      <w:r w:rsidR="00BF0C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;</w:t>
      </w:r>
    </w:p>
    <w:p w:rsidR="00BF0C67" w:rsidRDefault="00BF0C67" w:rsidP="00BF0C67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-Постановление Администрации города Воткинска от 26.12.2023 №1617«Об утверждении Методики расчета платы за предоставление мест на муниципальных ярмарках для продажи товаров (выполнения работ, оказания услуг)»</w:t>
      </w:r>
    </w:p>
    <w:p w:rsidR="00136471" w:rsidRPr="00706AC7" w:rsidRDefault="00136471" w:rsidP="00EB0F9F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ru-RU" w:bidi="ar-SA"/>
        </w:rPr>
      </w:pPr>
      <w:r w:rsidRPr="00706AC7">
        <w:rPr>
          <w:rFonts w:ascii="Times New Roman" w:hAnsi="Times New Roman"/>
          <w:b/>
          <w:sz w:val="24"/>
          <w:szCs w:val="24"/>
          <w:lang w:val="ru-RU" w:bidi="ar-SA"/>
        </w:rPr>
        <w:t>2</w:t>
      </w:r>
      <w:r w:rsidRPr="00706AC7">
        <w:rPr>
          <w:rFonts w:ascii="Times New Roman" w:hAnsi="Times New Roman"/>
          <w:sz w:val="24"/>
          <w:szCs w:val="24"/>
          <w:lang w:val="ru-RU" w:bidi="ar-SA"/>
        </w:rPr>
        <w:t>. Информация о н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>аличии проектов с применением механизмов МЧП, в том числе посредством заключения концессионного соглашения (реализуемых в 2023 году и планируемых к реализации в 2024 году)</w:t>
      </w: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ru-RU" w:bidi="ar-SA"/>
        </w:rPr>
      </w:pPr>
      <w:r w:rsidRPr="00706AC7">
        <w:rPr>
          <w:rFonts w:ascii="Times New Roman" w:hAnsi="Times New Roman"/>
          <w:sz w:val="24"/>
          <w:szCs w:val="24"/>
          <w:lang w:val="ru-RU" w:bidi="ar-SA"/>
        </w:rPr>
        <w:t>Заключенных соглашений в 2023 году нет. В 2024 году проектов с применением МЧП, в том числе посредством заключения концессионного соглашения не планируется.</w:t>
      </w: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 w:bidi="ar-SA"/>
        </w:rPr>
      </w:pPr>
    </w:p>
    <w:p w:rsidR="00EB0F9F" w:rsidRPr="00706AC7" w:rsidRDefault="00EB0F9F" w:rsidP="00EB0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val="ru-RU" w:bidi="ar-SA"/>
        </w:rPr>
      </w:pPr>
      <w:r w:rsidRPr="00706AC7">
        <w:rPr>
          <w:rFonts w:ascii="Times New Roman" w:hAnsi="Times New Roman"/>
          <w:b/>
          <w:iCs/>
          <w:sz w:val="24"/>
          <w:szCs w:val="24"/>
          <w:lang w:val="ru-RU" w:bidi="ar-SA"/>
        </w:rPr>
        <w:t>3.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 xml:space="preserve"> Информация о наиболее значимых событиях (международного, всероссийского, межрегионального уровня), заключенных соглашениях, мероприятиях, осуществленных в рамках реализации системных мероприятий и результатах их реализации в 2023 году.</w:t>
      </w:r>
    </w:p>
    <w:p w:rsidR="00EB0F9F" w:rsidRPr="00706AC7" w:rsidRDefault="00EB0F9F" w:rsidP="00EB0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val="ru-RU" w:bidi="ar-SA"/>
        </w:rPr>
      </w:pPr>
    </w:p>
    <w:p w:rsidR="00456217" w:rsidRPr="00706AC7" w:rsidRDefault="00456217" w:rsidP="004562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/>
          <w:iCs/>
          <w:sz w:val="24"/>
          <w:szCs w:val="24"/>
          <w:lang w:val="ru-RU" w:bidi="ar-SA"/>
        </w:rPr>
        <w:t>З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>начимых событи</w:t>
      </w:r>
      <w:r>
        <w:rPr>
          <w:rFonts w:ascii="Times New Roman" w:hAnsi="Times New Roman"/>
          <w:iCs/>
          <w:sz w:val="24"/>
          <w:szCs w:val="24"/>
          <w:lang w:val="ru-RU" w:bidi="ar-SA"/>
        </w:rPr>
        <w:t>й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 xml:space="preserve"> (международного, всероссийского, межрегионального уровня), заключенных соглашени</w:t>
      </w:r>
      <w:r>
        <w:rPr>
          <w:rFonts w:ascii="Times New Roman" w:hAnsi="Times New Roman"/>
          <w:iCs/>
          <w:sz w:val="24"/>
          <w:szCs w:val="24"/>
          <w:lang w:val="ru-RU" w:bidi="ar-SA"/>
        </w:rPr>
        <w:t>й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>, мероприяти</w:t>
      </w:r>
      <w:r>
        <w:rPr>
          <w:rFonts w:ascii="Times New Roman" w:hAnsi="Times New Roman"/>
          <w:iCs/>
          <w:sz w:val="24"/>
          <w:szCs w:val="24"/>
          <w:lang w:val="ru-RU" w:bidi="ar-SA"/>
        </w:rPr>
        <w:t>й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>, осуществленных в рамках реализации системных мероприятий</w:t>
      </w:r>
      <w:r>
        <w:rPr>
          <w:rFonts w:ascii="Times New Roman" w:hAnsi="Times New Roman"/>
          <w:iCs/>
          <w:sz w:val="24"/>
          <w:szCs w:val="24"/>
          <w:lang w:val="ru-RU" w:bidi="ar-SA"/>
        </w:rPr>
        <w:t>,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 xml:space="preserve"> в 2023</w:t>
      </w:r>
      <w:r>
        <w:rPr>
          <w:rFonts w:ascii="Times New Roman" w:hAnsi="Times New Roman"/>
          <w:iCs/>
          <w:sz w:val="24"/>
          <w:szCs w:val="24"/>
          <w:lang w:val="ru-RU" w:bidi="ar-SA"/>
        </w:rPr>
        <w:t xml:space="preserve"> году не реализовано.</w:t>
      </w:r>
    </w:p>
    <w:p w:rsidR="00456217" w:rsidRPr="00706AC7" w:rsidRDefault="00456217" w:rsidP="004562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val="ru-RU" w:bidi="ar-SA"/>
        </w:rPr>
      </w:pPr>
    </w:p>
    <w:p w:rsidR="00EB0F9F" w:rsidRPr="00706AC7" w:rsidRDefault="00EB0F9F" w:rsidP="0045621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Cs/>
          <w:sz w:val="24"/>
          <w:szCs w:val="24"/>
          <w:lang w:val="ru-RU" w:bidi="ar-SA"/>
        </w:rPr>
      </w:pP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b/>
          <w:iCs/>
          <w:sz w:val="24"/>
          <w:szCs w:val="24"/>
          <w:lang w:val="ru-RU" w:bidi="ar-SA"/>
        </w:rPr>
        <w:t>4.</w:t>
      </w:r>
      <w:r w:rsidRPr="00706AC7">
        <w:rPr>
          <w:rFonts w:ascii="Times New Roman" w:hAnsi="Times New Roman"/>
          <w:iCs/>
          <w:sz w:val="24"/>
          <w:szCs w:val="24"/>
          <w:lang w:val="ru-RU" w:bidi="ar-SA"/>
        </w:rPr>
        <w:t xml:space="preserve"> В случае проведения </w:t>
      </w:r>
      <w:r w:rsidRPr="00706AC7">
        <w:rPr>
          <w:rFonts w:ascii="Times New Roman" w:hAnsi="Times New Roman"/>
          <w:sz w:val="24"/>
          <w:szCs w:val="24"/>
          <w:lang w:val="ru-RU"/>
        </w:rPr>
        <w:t>опросов населения и представителей бизнеса (помимо опроса, организованного Министерством экономики УР в период с 21 сентября по 31 октября 2023 года) - результаты проведенных опросов, содержащих в том числе ссылку на раздел сайта ОМСУ УР в сети Интернет (в формате http://....), где размещена информация о проведении опроса.</w:t>
      </w:r>
    </w:p>
    <w:p w:rsidR="00EB0F9F" w:rsidRDefault="00456217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EB0F9F" w:rsidRPr="00706AC7">
        <w:rPr>
          <w:rFonts w:ascii="Times New Roman" w:hAnsi="Times New Roman"/>
          <w:sz w:val="24"/>
          <w:szCs w:val="24"/>
          <w:lang w:val="ru-RU"/>
        </w:rPr>
        <w:t>прос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EB0F9F" w:rsidRPr="00706AC7">
        <w:rPr>
          <w:rFonts w:ascii="Times New Roman" w:hAnsi="Times New Roman"/>
          <w:sz w:val="24"/>
          <w:szCs w:val="24"/>
          <w:lang w:val="ru-RU"/>
        </w:rPr>
        <w:t xml:space="preserve">, помимо опроса, организованного Министерством экономики УР, в период с 21 сентября по 31 октября 2023 года, не </w:t>
      </w:r>
      <w:r>
        <w:rPr>
          <w:rFonts w:ascii="Times New Roman" w:hAnsi="Times New Roman"/>
          <w:sz w:val="24"/>
          <w:szCs w:val="24"/>
          <w:lang w:val="ru-RU"/>
        </w:rPr>
        <w:t>проводились</w:t>
      </w:r>
      <w:r w:rsidR="00EB0F9F" w:rsidRPr="00706AC7">
        <w:rPr>
          <w:rFonts w:ascii="Times New Roman" w:hAnsi="Times New Roman"/>
          <w:sz w:val="24"/>
          <w:szCs w:val="24"/>
          <w:lang w:val="ru-RU"/>
        </w:rPr>
        <w:t>.</w:t>
      </w:r>
    </w:p>
    <w:p w:rsidR="00456217" w:rsidRPr="00706AC7" w:rsidRDefault="00456217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0F9F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706AC7">
        <w:rPr>
          <w:rFonts w:ascii="Times New Roman" w:hAnsi="Times New Roman"/>
          <w:sz w:val="24"/>
          <w:szCs w:val="24"/>
          <w:lang w:val="ru-RU"/>
        </w:rPr>
        <w:t xml:space="preserve"> Информация о наличии поступивших в ОМСУ УР обращений граждан, представителей бизнес-сообщества по вопросам наличия административных барьеров, состояния конкурентной среды, качества предоставляемых услуг (товаров, работ), динамики в сравнении с предыдущим отчетным периодом, результатах их рассмотрения.</w:t>
      </w:r>
    </w:p>
    <w:p w:rsidR="00456217" w:rsidRPr="00706AC7" w:rsidRDefault="00456217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Обращений граждан, представителей бизнес-сообщества по вопросам административных барьеров, состоянию конкурентной борьбы</w:t>
      </w:r>
      <w:r w:rsidR="001465EF">
        <w:rPr>
          <w:rFonts w:ascii="Times New Roman" w:hAnsi="Times New Roman"/>
          <w:sz w:val="24"/>
          <w:szCs w:val="24"/>
          <w:lang w:val="ru-RU"/>
        </w:rPr>
        <w:t>, кач</w:t>
      </w:r>
      <w:r>
        <w:rPr>
          <w:rFonts w:ascii="Times New Roman" w:hAnsi="Times New Roman"/>
          <w:sz w:val="24"/>
          <w:szCs w:val="24"/>
          <w:lang w:val="ru-RU"/>
        </w:rPr>
        <w:t xml:space="preserve">ества предоставляемых услуг (товаров, работ) не </w:t>
      </w:r>
      <w:r w:rsidR="001465EF">
        <w:rPr>
          <w:rFonts w:ascii="Times New Roman" w:hAnsi="Times New Roman"/>
          <w:sz w:val="24"/>
          <w:szCs w:val="24"/>
          <w:lang w:val="ru-RU"/>
        </w:rPr>
        <w:t>поступало.</w:t>
      </w: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706AC7">
        <w:rPr>
          <w:rFonts w:ascii="Times New Roman" w:hAnsi="Times New Roman"/>
          <w:sz w:val="24"/>
          <w:szCs w:val="24"/>
          <w:lang w:val="ru-RU"/>
        </w:rPr>
        <w:t xml:space="preserve"> Предложения по взаимодействию с исполнительными органами УР, направлениях методической помощи МО в УР при внедрении Стандарта.  </w:t>
      </w: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sz w:val="24"/>
          <w:szCs w:val="24"/>
          <w:lang w:val="ru-RU"/>
        </w:rPr>
        <w:t>- Ежегодное проведение обучений специалистов муниципальных образований по внедрению Стандарта развития конкуренции.</w:t>
      </w:r>
    </w:p>
    <w:p w:rsidR="00EB0F9F" w:rsidRPr="00706AC7" w:rsidRDefault="00EB0F9F" w:rsidP="00EB0F9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0F9F" w:rsidRPr="0071574F" w:rsidRDefault="00EB0F9F" w:rsidP="00EB0F9F">
      <w:pPr>
        <w:pStyle w:val="a4"/>
        <w:spacing w:after="0"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1574F">
        <w:rPr>
          <w:rFonts w:ascii="Times New Roman" w:hAnsi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06AC7">
        <w:rPr>
          <w:rFonts w:ascii="Times New Roman" w:hAnsi="Times New Roman"/>
          <w:sz w:val="24"/>
          <w:szCs w:val="24"/>
          <w:lang w:val="ru-RU"/>
        </w:rPr>
        <w:t>Предложения для рассмотрения в рамках обучающих мероприятий и тренингов, проводимых Минэкономики УР и УФАС по УР в 2024 году.</w:t>
      </w:r>
    </w:p>
    <w:p w:rsidR="00EB0F9F" w:rsidRPr="0071574F" w:rsidRDefault="00EB0F9F" w:rsidP="00EB0F9F">
      <w:pPr>
        <w:pStyle w:val="a4"/>
        <w:spacing w:after="0"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sz w:val="24"/>
          <w:szCs w:val="24"/>
          <w:lang w:val="ru-RU"/>
        </w:rPr>
        <w:t>-Обучение по внедрению положительных практик;</w:t>
      </w:r>
    </w:p>
    <w:p w:rsidR="00EB0F9F" w:rsidRDefault="00EB0F9F" w:rsidP="00EB0F9F">
      <w:pPr>
        <w:pStyle w:val="a4"/>
        <w:spacing w:after="0"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06AC7">
        <w:rPr>
          <w:rFonts w:ascii="Times New Roman" w:hAnsi="Times New Roman"/>
          <w:sz w:val="24"/>
          <w:szCs w:val="24"/>
          <w:lang w:val="ru-RU"/>
        </w:rPr>
        <w:t>-Использование основных инструментов при внедрении опыта муниципальных практик других регионов.</w:t>
      </w:r>
    </w:p>
    <w:p w:rsidR="00EB0F9F" w:rsidRPr="00706AC7" w:rsidRDefault="00EB0F9F" w:rsidP="00EB0F9F">
      <w:pPr>
        <w:pStyle w:val="a4"/>
        <w:spacing w:after="0"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-Организация системы антимонопольного комплаенса. Управление антимонопольными рисками.</w:t>
      </w:r>
    </w:p>
    <w:p w:rsidR="00EB0F9F" w:rsidRPr="00430F88" w:rsidRDefault="00EB0F9F" w:rsidP="00EB0F9F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7764E" w:rsidRPr="00EB0F9F" w:rsidRDefault="00CA3533">
      <w:pPr>
        <w:rPr>
          <w:lang w:val="ru-RU"/>
        </w:rPr>
      </w:pPr>
    </w:p>
    <w:sectPr w:rsidR="0017764E" w:rsidRPr="00EB0F9F" w:rsidSect="0071574F">
      <w:headerReference w:type="default" r:id="rId6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33" w:rsidRDefault="00CA3533" w:rsidP="00F250FD">
      <w:pPr>
        <w:spacing w:after="0" w:line="240" w:lineRule="auto"/>
      </w:pPr>
      <w:r>
        <w:separator/>
      </w:r>
    </w:p>
  </w:endnote>
  <w:endnote w:type="continuationSeparator" w:id="1">
    <w:p w:rsidR="00CA3533" w:rsidRDefault="00CA3533" w:rsidP="00F2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33" w:rsidRDefault="00CA3533" w:rsidP="00F250FD">
      <w:pPr>
        <w:spacing w:after="0" w:line="240" w:lineRule="auto"/>
      </w:pPr>
      <w:r>
        <w:separator/>
      </w:r>
    </w:p>
  </w:footnote>
  <w:footnote w:type="continuationSeparator" w:id="1">
    <w:p w:rsidR="00CA3533" w:rsidRDefault="00CA3533" w:rsidP="00F2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8" w:rsidRPr="008F2B4A" w:rsidRDefault="00CA3533">
    <w:pPr>
      <w:pStyle w:val="a5"/>
      <w:jc w:val="center"/>
      <w:rPr>
        <w:rFonts w:ascii="Times New Roman" w:hAnsi="Times New Roman" w:cs="Times New Roman"/>
        <w:sz w:val="26"/>
        <w:szCs w:val="26"/>
      </w:rPr>
    </w:pPr>
  </w:p>
  <w:p w:rsidR="00E93398" w:rsidRDefault="00CA35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9F"/>
    <w:rsid w:val="00136471"/>
    <w:rsid w:val="001465EF"/>
    <w:rsid w:val="001D6A99"/>
    <w:rsid w:val="001D7C3C"/>
    <w:rsid w:val="002619C6"/>
    <w:rsid w:val="00456217"/>
    <w:rsid w:val="005F22AE"/>
    <w:rsid w:val="005F6C51"/>
    <w:rsid w:val="00702855"/>
    <w:rsid w:val="007174DC"/>
    <w:rsid w:val="009500B9"/>
    <w:rsid w:val="009C4DB1"/>
    <w:rsid w:val="00A25E0C"/>
    <w:rsid w:val="00B33529"/>
    <w:rsid w:val="00B870F1"/>
    <w:rsid w:val="00BF0C67"/>
    <w:rsid w:val="00CA0CA2"/>
    <w:rsid w:val="00CA3533"/>
    <w:rsid w:val="00D12845"/>
    <w:rsid w:val="00D57874"/>
    <w:rsid w:val="00DD22F1"/>
    <w:rsid w:val="00EB0F9F"/>
    <w:rsid w:val="00EF6545"/>
    <w:rsid w:val="00F01EA4"/>
    <w:rsid w:val="00F250FD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F"/>
    <w:pPr>
      <w:spacing w:line="36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F9F"/>
    <w:pPr>
      <w:spacing w:line="240" w:lineRule="auto"/>
    </w:pPr>
  </w:style>
  <w:style w:type="paragraph" w:styleId="a4">
    <w:name w:val="List Paragraph"/>
    <w:basedOn w:val="a"/>
    <w:uiPriority w:val="34"/>
    <w:qFormat/>
    <w:rsid w:val="00EB0F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F9F"/>
    <w:rPr>
      <w:rFonts w:asciiTheme="majorHAnsi" w:hAnsiTheme="majorHAnsi" w:cstheme="majorBidi"/>
      <w:lang w:val="en-US" w:bidi="en-US"/>
    </w:rPr>
  </w:style>
  <w:style w:type="character" w:customStyle="1" w:styleId="news-date-time">
    <w:name w:val="news-date-time"/>
    <w:basedOn w:val="a0"/>
    <w:rsid w:val="00EB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2024-02-02T06:47:00Z</dcterms:created>
  <dcterms:modified xsi:type="dcterms:W3CDTF">2024-02-06T13:38:00Z</dcterms:modified>
</cp:coreProperties>
</file>